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163830</wp:posOffset>
                </wp:positionV>
                <wp:extent cx="279019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19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〕51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4pt;margin-top:12.9pt;height:144pt;width:219.7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/dva9cAAAAKAQAADwAAAAAAAAABACAAAAAiAAAAZHJz&#10;L2Rvd25yZXYueG1sUEsBAhQAFAAAAAgAh07iQCezYU8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〕51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1594"/>
        </w:tabs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bookmarkStart w:id="0" w:name="_GoBack"/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届人大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51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书院坪社区一网格碧桂园巷道路外坎建议安装护栏的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经我局技术人员现场查勘，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该处120急救中心围墙已拆除，围墙拆除后造成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碧桂园巷道路外坎无防护栏，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存在较大安全隐患。据了解，龙山县妇幼保健院近期会迁入该处办公，迁入后会对院内进行一次全面整修，从而消除安全隐患。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0743-6222272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spacing w:val="0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龙山县住房和城乡建设局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(县人防办）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2022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日  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spacing w:val="0"/>
          <w:u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2D3A41A1"/>
    <w:rsid w:val="01A52459"/>
    <w:rsid w:val="073C31C4"/>
    <w:rsid w:val="2D3A41A1"/>
    <w:rsid w:val="2F005A0E"/>
    <w:rsid w:val="37E3596E"/>
    <w:rsid w:val="457A512E"/>
    <w:rsid w:val="5EB85032"/>
    <w:rsid w:val="63C118E6"/>
    <w:rsid w:val="644B2C60"/>
    <w:rsid w:val="797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278</Words>
  <Characters>296</Characters>
  <Lines>0</Lines>
  <Paragraphs>0</Paragraphs>
  <TotalTime>2</TotalTime>
  <ScaleCrop>false</ScaleCrop>
  <LinksUpToDate>false</LinksUpToDate>
  <CharactersWithSpaces>391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晓敏</cp:lastModifiedBy>
  <cp:lastPrinted>2022-04-25T03:42:00Z</cp:lastPrinted>
  <dcterms:modified xsi:type="dcterms:W3CDTF">2022-06-01T02:08:50Z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KSOSaveFontToCloudKey">
    <vt:lpwstr>315009000_btnclosed</vt:lpwstr>
  </property>
  <property fmtid="{D5CDD505-2E9C-101B-9397-08002B2CF9AE}" pid="4" name="ICV">
    <vt:lpwstr>40F66914801844A8A5E3A0110EA0E503</vt:lpwstr>
  </property>
</Properties>
</file>